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634EE3" w:rsidTr="007F39E0">
        <w:trPr>
          <w:trHeight w:val="11055"/>
        </w:trPr>
        <w:tc>
          <w:tcPr>
            <w:tcW w:w="5386" w:type="dxa"/>
          </w:tcPr>
          <w:p w:rsidR="0024309C" w:rsidRDefault="0024309C" w:rsidP="0024309C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41671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ПРАВА </w:t>
            </w:r>
            <w:r w:rsidRPr="00CD03E9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ВОЛОНТЕРА</w:t>
            </w:r>
            <w:r w:rsidRPr="0041671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: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Выбирать тот вид добровольческой  деятельности, который отвечает его устремлениям, способностям, потребностям и интересам, не противоречащим законодательству РФ;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Получать всю необходимую информацию, методическую помощь и поддержку специалистов учреждения;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Вносить предложения, рекомендации при обсуждении форм и методов осуществления волонтерской деятельности;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4"/>
              </w:numPr>
              <w:ind w:left="283" w:hanging="35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Принимать  участие в организации акций и других мероприятий.</w:t>
            </w:r>
          </w:p>
          <w:p w:rsidR="00634EE3" w:rsidRDefault="00634EE3" w:rsidP="00634EE3">
            <w:pPr>
              <w:pStyle w:val="a6"/>
              <w:ind w:left="284"/>
              <w:jc w:val="center"/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</w:pPr>
            <w:r w:rsidRPr="00CD03E9">
              <w:rPr>
                <w:rFonts w:ascii="Arial Black" w:hAnsi="Arial Black" w:cstheme="minorHAnsi"/>
                <w:b/>
                <w:i/>
                <w:color w:val="00B050"/>
                <w:sz w:val="28"/>
                <w:szCs w:val="28"/>
              </w:rPr>
              <w:t>ОБЯЗАННОСТИ ВОЛОНТЕРА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Соблюдать законодательство РФ;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Уважительно относиться к другим волонтерам и специалистам учреждения;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Четко и добросовестно выполнять порученную работу;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Сохранять конфиденциальность;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Принимать активное участие в мероприятиях;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Знать цели и задачи отряда;</w:t>
            </w:r>
          </w:p>
          <w:p w:rsidR="00634EE3" w:rsidRPr="00492C05" w:rsidRDefault="00634EE3" w:rsidP="00634EE3">
            <w:pPr>
              <w:pStyle w:val="a6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492C05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Согласовывать все свои действия с советом отряда.</w:t>
            </w:r>
          </w:p>
          <w:p w:rsidR="00634EE3" w:rsidRPr="0024309C" w:rsidRDefault="00634EE3" w:rsidP="00634EE3">
            <w:pPr>
              <w:pStyle w:val="a6"/>
              <w:ind w:left="-142"/>
              <w:rPr>
                <w:rFonts w:ascii="Monotype Corsiva" w:hAnsi="Monotype Corsiva" w:cstheme="minorHAnsi"/>
                <w:b/>
                <w:color w:val="00B0F0"/>
                <w:sz w:val="28"/>
                <w:szCs w:val="28"/>
              </w:rPr>
            </w:pPr>
          </w:p>
          <w:p w:rsidR="00634EE3" w:rsidRDefault="00634EE3" w:rsidP="00634EE3">
            <w:r>
              <w:rPr>
                <w:rFonts w:cstheme="minorHAnsi"/>
                <w:b/>
                <w:noProof/>
                <w:color w:val="00B0F0"/>
                <w:sz w:val="20"/>
                <w:szCs w:val="20"/>
                <w:lang w:eastAsia="ru-RU"/>
              </w:rPr>
              <w:drawing>
                <wp:inline distT="0" distB="0" distL="0" distR="0" wp14:anchorId="2F63997C" wp14:editId="1B0407DC">
                  <wp:extent cx="1478824" cy="1035178"/>
                  <wp:effectExtent l="19050" t="0" r="7076" b="0"/>
                  <wp:docPr id="40" name="Рисунок 10" descr="D:\User\Desktop\ЛОГОТИПЫ\aa413a5345247185c29f6e5dd2416c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\Desktop\ЛОГОТИПЫ\aa413a5345247185c29f6e5dd2416c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49" cy="103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B0F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color w:val="00B0F0"/>
                <w:sz w:val="20"/>
                <w:szCs w:val="20"/>
                <w:lang w:eastAsia="ru-RU"/>
              </w:rPr>
              <w:drawing>
                <wp:inline distT="0" distB="0" distL="0" distR="0" wp14:anchorId="04AE4649" wp14:editId="2CCB1D50">
                  <wp:extent cx="1451562" cy="1088332"/>
                  <wp:effectExtent l="19050" t="0" r="0" b="0"/>
                  <wp:docPr id="41" name="Рисунок 11" descr="D:\User\Desktop\ЛОГОТИПЫ\волон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\Desktop\ЛОГОТИПЫ\волон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34" cy="108658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24309C" w:rsidRDefault="0024309C" w:rsidP="003F338A">
            <w:pPr>
              <w:jc w:val="center"/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</w:pP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A28B0"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  <w:t>ПРИГЛАШАЕМ</w:t>
            </w:r>
          </w:p>
          <w:p w:rsidR="003F338A" w:rsidRPr="00F63F18" w:rsidRDefault="003F338A" w:rsidP="003F338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  <w:r w:rsidRPr="007A28B0">
              <w:rPr>
                <w:rFonts w:asciiTheme="majorHAnsi" w:hAnsiTheme="majorHAnsi"/>
                <w:b/>
                <w:i/>
                <w:color w:val="FF0000"/>
                <w:sz w:val="32"/>
                <w:szCs w:val="32"/>
              </w:rPr>
              <w:t>Вас вступить в отряд Серебряных волонтеров</w:t>
            </w:r>
            <w:r w:rsidRPr="007A28B0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F63F18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«ЗАБОТА»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</w:pPr>
          </w:p>
          <w:p w:rsidR="003F338A" w:rsidRDefault="003F338A" w:rsidP="003F338A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73041C9" wp14:editId="61586694">
                  <wp:extent cx="2998470" cy="1809744"/>
                  <wp:effectExtent l="19050" t="0" r="0" b="0"/>
                  <wp:docPr id="42" name="Рисунок 8" descr="D:\User\Desktop\ЛОГОТИПЫ\fe91275fa831a334e4b45722e1b22342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ser\Desktop\ЛОГОТИПЫ\fe91275fa831a334e4b45722e1b22342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027" cy="180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8A" w:rsidRDefault="003F338A" w:rsidP="003F338A">
            <w:pPr>
              <w:rPr>
                <w:rFonts w:ascii="Arial Black" w:hAnsi="Arial Black"/>
                <w:sz w:val="28"/>
                <w:szCs w:val="28"/>
              </w:rPr>
            </w:pPr>
          </w:p>
          <w:p w:rsidR="003F338A" w:rsidRDefault="003F338A" w:rsidP="003F338A">
            <w:pPr>
              <w:ind w:firstLine="708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 w:rsidRPr="00F63F18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Мы ждем Вас по адресу:</w:t>
            </w:r>
          </w:p>
          <w:p w:rsidR="003F338A" w:rsidRPr="00F63F18" w:rsidRDefault="003F338A" w:rsidP="003F338A">
            <w:pPr>
              <w:ind w:firstLine="708"/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3F338A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ОБУСО «КЦСОН по </w:t>
            </w:r>
            <w:proofErr w:type="spell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Тейковскому</w:t>
            </w:r>
            <w:proofErr w:type="spell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и </w:t>
            </w:r>
            <w:proofErr w:type="spell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Гаврилово</w:t>
            </w:r>
            <w:proofErr w:type="spell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-Посадскому муниципальным районам» 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155040, </w:t>
            </w:r>
            <w:proofErr w:type="gramStart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Ивановская</w:t>
            </w:r>
            <w:proofErr w:type="gramEnd"/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обл., г. Тейково, ул. Октябрьская, д. 24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</w:pPr>
            <w:r w:rsidRPr="007A28B0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Тел. (49343) 4-40-02, 4-00-13</w:t>
            </w:r>
          </w:p>
          <w:p w:rsidR="003F338A" w:rsidRPr="00E205D5" w:rsidRDefault="003F338A" w:rsidP="003F33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205D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e</w:t>
            </w:r>
            <w:r w:rsidRPr="00634EE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Pr="00E205D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mail</w:t>
            </w:r>
            <w:r w:rsidRPr="00634EE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:</w:t>
            </w:r>
          </w:p>
          <w:p w:rsidR="003F338A" w:rsidRPr="00F06FC3" w:rsidRDefault="007F39E0" w:rsidP="003F33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hyperlink r:id="rId11" w:history="1"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teik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_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gavpos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_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kcson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@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gov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37.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ivanovo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</w:rPr>
                <w:t>.</w:t>
              </w:r>
              <w:r w:rsidR="003F338A" w:rsidRPr="00F06FC3">
                <w:rPr>
                  <w:rStyle w:val="a7"/>
                  <w:rFonts w:ascii="Times New Roman" w:hAnsi="Times New Roman" w:cs="Times New Roman"/>
                  <w:b/>
                  <w:color w:val="002060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3F338A" w:rsidRDefault="003F338A" w:rsidP="003F338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34EE3" w:rsidRDefault="004738F8" w:rsidP="003F338A">
            <w:r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 xml:space="preserve">          </w:t>
            </w:r>
            <w:r w:rsidR="003F338A" w:rsidRPr="00812D62">
              <w:rPr>
                <w:rFonts w:asciiTheme="majorHAnsi" w:hAnsiTheme="majorHAnsi" w:cs="Times New Roman"/>
                <w:b/>
                <w:color w:val="002060"/>
                <w:sz w:val="24"/>
                <w:szCs w:val="24"/>
              </w:rPr>
              <w:t>Официальный сайт: centrsocobsly.ru</w:t>
            </w:r>
          </w:p>
        </w:tc>
        <w:tc>
          <w:tcPr>
            <w:tcW w:w="5387" w:type="dxa"/>
          </w:tcPr>
          <w:p w:rsidR="0024309C" w:rsidRDefault="0024309C" w:rsidP="003F338A">
            <w:pPr>
              <w:jc w:val="center"/>
            </w:pPr>
          </w:p>
          <w:p w:rsidR="003F338A" w:rsidRDefault="003F338A" w:rsidP="003F33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641C33" wp14:editId="769AA199">
                  <wp:extent cx="986790" cy="692069"/>
                  <wp:effectExtent l="19050" t="0" r="3810" b="0"/>
                  <wp:docPr id="43" name="Рисунок 4" descr="D:\User\Desktop\300px-Coat_of_Arms_of_Ivanovo_Oblas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esktop\300px-Coat_of_Arms_of_Ivanovo_Oblas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20" cy="692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8A" w:rsidRDefault="003F338A" w:rsidP="003F338A">
            <w:pPr>
              <w:jc w:val="center"/>
            </w:pP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492C05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ДЕПАРТАМЕНТ</w:t>
            </w:r>
            <w:r w:rsidRPr="007A28B0">
              <w:rPr>
                <w:rFonts w:asciiTheme="majorHAnsi" w:hAnsiTheme="majorHAnsi"/>
                <w:b/>
                <w:color w:val="002060"/>
              </w:rPr>
              <w:t xml:space="preserve"> </w:t>
            </w:r>
            <w:proofErr w:type="gramStart"/>
            <w:r w:rsidRPr="007A28B0">
              <w:rPr>
                <w:rFonts w:asciiTheme="majorHAnsi" w:hAnsiTheme="majorHAnsi"/>
                <w:b/>
                <w:color w:val="002060"/>
              </w:rPr>
              <w:t>СОЦИАЛЬНОЙ</w:t>
            </w:r>
            <w:proofErr w:type="gramEnd"/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28B0">
              <w:rPr>
                <w:rFonts w:asciiTheme="majorHAnsi" w:hAnsiTheme="majorHAnsi"/>
                <w:b/>
                <w:color w:val="002060"/>
              </w:rPr>
              <w:t xml:space="preserve"> ЗАЩИТЫ НАСЕЛЕНИЯ 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28B0">
              <w:rPr>
                <w:rFonts w:asciiTheme="majorHAnsi" w:hAnsiTheme="majorHAnsi"/>
                <w:b/>
                <w:color w:val="002060"/>
              </w:rPr>
              <w:t>ИВАНОВСКОЙ ОБЛАСТИ</w:t>
            </w:r>
          </w:p>
          <w:p w:rsidR="003F338A" w:rsidRPr="007A28B0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</w:p>
          <w:p w:rsidR="003F338A" w:rsidRPr="00492C05" w:rsidRDefault="003F338A" w:rsidP="003F338A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492C05">
              <w:rPr>
                <w:rFonts w:asciiTheme="majorHAnsi" w:hAnsiTheme="majorHAnsi"/>
                <w:b/>
                <w:color w:val="002060"/>
              </w:rPr>
              <w:t xml:space="preserve">Бюджетное учреждение социального обслуживания Ивановской области «Комплексный центр социального обслуживания населения по </w:t>
            </w:r>
            <w:proofErr w:type="spellStart"/>
            <w:r w:rsidRPr="00492C05">
              <w:rPr>
                <w:rFonts w:asciiTheme="majorHAnsi" w:hAnsiTheme="majorHAnsi"/>
                <w:b/>
                <w:color w:val="002060"/>
              </w:rPr>
              <w:t>Тейковскому</w:t>
            </w:r>
            <w:proofErr w:type="spellEnd"/>
            <w:r w:rsidRPr="00492C05">
              <w:rPr>
                <w:rFonts w:asciiTheme="majorHAnsi" w:hAnsiTheme="majorHAnsi"/>
                <w:b/>
                <w:color w:val="002060"/>
              </w:rPr>
              <w:t xml:space="preserve"> и </w:t>
            </w:r>
            <w:proofErr w:type="spellStart"/>
            <w:r w:rsidRPr="00492C05">
              <w:rPr>
                <w:rFonts w:asciiTheme="majorHAnsi" w:hAnsiTheme="majorHAnsi"/>
                <w:b/>
                <w:color w:val="002060"/>
              </w:rPr>
              <w:t>Гаврилово</w:t>
            </w:r>
            <w:proofErr w:type="spellEnd"/>
            <w:r w:rsidRPr="00492C05">
              <w:rPr>
                <w:rFonts w:asciiTheme="majorHAnsi" w:hAnsiTheme="majorHAnsi"/>
                <w:b/>
                <w:color w:val="002060"/>
              </w:rPr>
              <w:t>-Посадскому муниципальным районам»</w:t>
            </w:r>
          </w:p>
          <w:p w:rsidR="003F338A" w:rsidRDefault="003F338A" w:rsidP="003F338A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53658F4" wp14:editId="30FF518C">
                  <wp:extent cx="1869439" cy="1402080"/>
                  <wp:effectExtent l="19050" t="0" r="0" b="0"/>
                  <wp:docPr id="44" name="Рисунок 1" descr="D:\User\Desktop\ЛОГОТИПЫ\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ЛОГОТИПЫ\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88" cy="140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C05" w:rsidRDefault="00492C05" w:rsidP="003F338A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:rsidR="003F338A" w:rsidRPr="007A28B0" w:rsidRDefault="00492C05" w:rsidP="003F338A">
            <w:pPr>
              <w:jc w:val="center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i/>
                <w:color w:val="002060"/>
                <w:sz w:val="30"/>
                <w:szCs w:val="30"/>
              </w:rPr>
              <w:t>ОТРЯД СЕРЕБРЯНЫХ ВОЛОНТЕРОВ</w:t>
            </w:r>
            <w:r w:rsidR="003F338A" w:rsidRPr="007A28B0">
              <w:rPr>
                <w:rFonts w:asciiTheme="majorHAnsi" w:hAnsiTheme="majorHAnsi"/>
                <w:i/>
                <w:color w:val="002060"/>
                <w:sz w:val="28"/>
                <w:szCs w:val="28"/>
              </w:rPr>
              <w:t xml:space="preserve"> </w:t>
            </w:r>
            <w:r w:rsidR="003F338A" w:rsidRPr="007A28B0">
              <w:rPr>
                <w:rFonts w:asciiTheme="majorHAnsi" w:hAnsiTheme="majorHAnsi"/>
                <w:color w:val="002060"/>
                <w:sz w:val="40"/>
                <w:szCs w:val="40"/>
              </w:rPr>
              <w:t>«</w:t>
            </w:r>
            <w:r w:rsidR="003F338A" w:rsidRPr="007A28B0">
              <w:rPr>
                <w:rFonts w:asciiTheme="majorHAnsi" w:hAnsiTheme="majorHAnsi"/>
                <w:b/>
                <w:i/>
                <w:color w:val="002060"/>
                <w:sz w:val="40"/>
                <w:szCs w:val="40"/>
              </w:rPr>
              <w:t>ЗАБОТА</w:t>
            </w:r>
            <w:r w:rsidR="003F338A" w:rsidRPr="007A28B0">
              <w:rPr>
                <w:rFonts w:asciiTheme="majorHAnsi" w:hAnsiTheme="majorHAnsi"/>
                <w:color w:val="002060"/>
                <w:sz w:val="40"/>
                <w:szCs w:val="40"/>
              </w:rPr>
              <w:t>»</w:t>
            </w:r>
          </w:p>
          <w:p w:rsidR="00492C05" w:rsidRDefault="004B123F" w:rsidP="003F338A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</w:pPr>
            <w:r w:rsidRPr="004B123F">
              <w:rPr>
                <w:rFonts w:asciiTheme="majorHAnsi" w:hAnsiTheme="majorHAnsi" w:cs="Times New Roman"/>
                <w:b/>
                <w:i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4DE83795" wp14:editId="60A93328">
                  <wp:extent cx="2030730" cy="1520355"/>
                  <wp:effectExtent l="19050" t="0" r="0" b="0"/>
                  <wp:docPr id="6" name="Рисунок 2" descr="D:\User\Desktop\ЛОГОТИПЫ\zab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esktop\ЛОГОТИПЫ\zab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DDD" w:rsidRDefault="00966DDD" w:rsidP="003F338A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</w:pPr>
          </w:p>
          <w:p w:rsidR="00634EE3" w:rsidRDefault="003F338A" w:rsidP="003F338A">
            <w:pPr>
              <w:jc w:val="center"/>
            </w:pPr>
            <w:r w:rsidRPr="007A28B0">
              <w:rPr>
                <w:rFonts w:asciiTheme="majorHAnsi" w:hAnsiTheme="majorHAnsi" w:cs="Times New Roman"/>
                <w:b/>
                <w:i/>
                <w:color w:val="002060"/>
                <w:sz w:val="24"/>
                <w:szCs w:val="24"/>
              </w:rPr>
              <w:t>г. Тейково, 2018 г.</w:t>
            </w:r>
          </w:p>
        </w:tc>
        <w:bookmarkStart w:id="0" w:name="_GoBack"/>
        <w:bookmarkEnd w:id="0"/>
      </w:tr>
      <w:tr w:rsidR="003F338A" w:rsidTr="007F39E0">
        <w:trPr>
          <w:trHeight w:val="10913"/>
        </w:trPr>
        <w:tc>
          <w:tcPr>
            <w:tcW w:w="5386" w:type="dxa"/>
          </w:tcPr>
          <w:p w:rsidR="0024309C" w:rsidRDefault="0024309C" w:rsidP="003F338A">
            <w:pPr>
              <w:ind w:left="-142"/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</w:p>
          <w:p w:rsidR="003F338A" w:rsidRPr="007B5892" w:rsidRDefault="003F338A" w:rsidP="003F338A">
            <w:pPr>
              <w:ind w:left="-142"/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7B5892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ВОЛОНТЕРСТВО</w:t>
            </w:r>
          </w:p>
          <w:p w:rsidR="003F338A" w:rsidRPr="002D52FB" w:rsidRDefault="003F338A" w:rsidP="003F338A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Безвозмездная деятельность, направленная на пользу других людей.</w:t>
            </w:r>
          </w:p>
          <w:p w:rsidR="003F338A" w:rsidRPr="00DA72A5" w:rsidRDefault="003F338A" w:rsidP="003F338A">
            <w:pPr>
              <w:ind w:left="-108"/>
              <w:jc w:val="center"/>
              <w:rPr>
                <w:rFonts w:ascii="Arial Black" w:hAnsi="Arial Black"/>
                <w:b/>
                <w:i/>
                <w:color w:val="00B050"/>
                <w:sz w:val="20"/>
                <w:szCs w:val="20"/>
                <w:highlight w:val="green"/>
              </w:rPr>
            </w:pPr>
            <w:r w:rsidRPr="007B5892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ВОЛОНТЕРЫ СЕРЕБРЯНОГО ВОЗРАСТА</w:t>
            </w:r>
            <w:r w:rsidRPr="00DA72A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  </w:t>
            </w:r>
            <w:r w:rsidRPr="00DA72A5">
              <w:rPr>
                <w:rFonts w:ascii="Arial Black" w:hAnsi="Arial Black"/>
                <w:b/>
                <w:i/>
                <w:color w:val="00B050"/>
                <w:sz w:val="20"/>
                <w:szCs w:val="20"/>
              </w:rPr>
              <w:t>ЭТО -</w:t>
            </w:r>
          </w:p>
          <w:p w:rsidR="003F338A" w:rsidRPr="002D52FB" w:rsidRDefault="003F338A" w:rsidP="003F338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Большой жизненный опыт, широкий взгляд на окружающий мир и свободное время, которое можно потратить на благо людей.</w:t>
            </w:r>
          </w:p>
          <w:p w:rsidR="003F338A" w:rsidRPr="00DA72A5" w:rsidRDefault="003F338A" w:rsidP="003F338A">
            <w:pPr>
              <w:ind w:left="-142"/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DA72A5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ПРИНЦИПЫ ВОЛОНТЕРСКОЙ ДЕЯТЕЛЬНОСТИ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2"/>
              </w:numPr>
              <w:ind w:left="318"/>
              <w:rPr>
                <w:b/>
                <w:color w:val="0070C0"/>
              </w:rPr>
            </w:pPr>
            <w:r w:rsidRPr="002D52FB">
              <w:rPr>
                <w:b/>
                <w:i/>
                <w:color w:val="002060"/>
                <w:sz w:val="26"/>
                <w:szCs w:val="26"/>
              </w:rPr>
              <w:t>Добровольность</w:t>
            </w:r>
            <w:r w:rsidRPr="002D52FB">
              <w:rPr>
                <w:b/>
                <w:color w:val="00B0F0"/>
                <w:sz w:val="26"/>
                <w:szCs w:val="26"/>
              </w:rPr>
              <w:t xml:space="preserve"> 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(никто не может быть принужден действовать в качестве волонтера);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b/>
                <w:i/>
                <w:color w:val="002060"/>
                <w:sz w:val="26"/>
                <w:szCs w:val="26"/>
              </w:rPr>
              <w:t>Безвозмездность</w:t>
            </w:r>
            <w:r w:rsidRPr="00ED33AB">
              <w:rPr>
                <w:b/>
                <w:color w:val="00B0F0"/>
                <w:sz w:val="20"/>
                <w:szCs w:val="20"/>
              </w:rPr>
              <w:t xml:space="preserve"> 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(труд волонтера не оплачивается);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b/>
                <w:i/>
                <w:color w:val="002060"/>
                <w:sz w:val="26"/>
                <w:szCs w:val="26"/>
              </w:rPr>
              <w:t>Солидарность</w:t>
            </w:r>
            <w:r w:rsidRPr="00ED33AB">
              <w:rPr>
                <w:b/>
                <w:color w:val="00B0F0"/>
                <w:sz w:val="20"/>
                <w:szCs w:val="20"/>
              </w:rPr>
              <w:t xml:space="preserve"> 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 принципами и целями организации (деятельность волонтера направлена на достижение целей волонтерского движения и не противоречит его принципам);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 w:rsidRPr="002D52FB">
              <w:rPr>
                <w:b/>
                <w:i/>
                <w:color w:val="002060"/>
                <w:sz w:val="26"/>
                <w:szCs w:val="26"/>
              </w:rPr>
              <w:t>Добросовестность</w:t>
            </w:r>
            <w:r w:rsidRPr="002D52FB">
              <w:rPr>
                <w:b/>
                <w:color w:val="00B0F0"/>
                <w:sz w:val="26"/>
                <w:szCs w:val="26"/>
              </w:rPr>
              <w:t xml:space="preserve"> 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(волонтер, взявший на себя обязательство выполнить ту или иную работу, должен довести ее до конца);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 w:rsidRPr="002D52FB">
              <w:rPr>
                <w:b/>
                <w:i/>
                <w:color w:val="002060"/>
                <w:sz w:val="26"/>
                <w:szCs w:val="26"/>
              </w:rPr>
              <w:t>Законность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(деятельность волонтера не должна противоречить законодательству РФ).</w:t>
            </w:r>
          </w:p>
          <w:p w:rsidR="003F338A" w:rsidRDefault="007F39E0" w:rsidP="007F39E0">
            <w:pPr>
              <w:tabs>
                <w:tab w:val="center" w:pos="2585"/>
              </w:tabs>
            </w:pPr>
            <w:r>
              <w:tab/>
            </w:r>
            <w:r w:rsidR="003F338A">
              <w:rPr>
                <w:noProof/>
                <w:lang w:eastAsia="ru-RU"/>
              </w:rPr>
              <w:drawing>
                <wp:inline distT="0" distB="0" distL="0" distR="0" wp14:anchorId="561C722D" wp14:editId="1C5510BA">
                  <wp:extent cx="1174316" cy="935256"/>
                  <wp:effectExtent l="19050" t="0" r="6784" b="0"/>
                  <wp:docPr id="46" name="Рисунок 7" descr="D:\User\Desktop\ЛОГОТИПЫ\cAYFTtF9f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esktop\ЛОГОТИПЫ\cAYFTtF9f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6" cy="931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F338A" w:rsidRDefault="003F338A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</w:p>
          <w:p w:rsidR="003F338A" w:rsidRDefault="008142C1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noProof/>
                <w:color w:val="00B050"/>
                <w:sz w:val="28"/>
                <w:szCs w:val="28"/>
                <w:lang w:eastAsia="ru-RU"/>
              </w:rPr>
              <w:drawing>
                <wp:inline distT="0" distB="0" distL="0" distR="0" wp14:anchorId="066F6406" wp14:editId="7A5CF359">
                  <wp:extent cx="1535430" cy="1516683"/>
                  <wp:effectExtent l="19050" t="0" r="7620" b="0"/>
                  <wp:docPr id="2" name="Рисунок 2" descr="D:\User\Desktop\ЛОГОТИПЫ\0043-01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esktop\ЛОГОТИПЫ\0043-01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29" cy="151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8A" w:rsidRPr="008323A0" w:rsidRDefault="003F338A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8323A0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 xml:space="preserve">ЦЕЛЬ И ЗАДАЧИ </w:t>
            </w:r>
          </w:p>
          <w:p w:rsidR="003F338A" w:rsidRDefault="003F338A" w:rsidP="003F338A">
            <w:pPr>
              <w:jc w:val="center"/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</w:pPr>
            <w:r w:rsidRPr="008323A0">
              <w:rPr>
                <w:rFonts w:ascii="Arial Black" w:hAnsi="Arial Black"/>
                <w:b/>
                <w:i/>
                <w:color w:val="00B050"/>
                <w:sz w:val="28"/>
                <w:szCs w:val="28"/>
              </w:rPr>
              <w:t>работы волонтерского отряда</w:t>
            </w:r>
          </w:p>
          <w:p w:rsidR="003F338A" w:rsidRDefault="003F338A" w:rsidP="003F338A">
            <w:pPr>
              <w:jc w:val="center"/>
              <w:rPr>
                <w:rFonts w:ascii="Arial Black" w:hAnsi="Arial Black"/>
                <w:i/>
                <w:color w:val="002060"/>
                <w:sz w:val="20"/>
                <w:szCs w:val="20"/>
              </w:rPr>
            </w:pPr>
            <w:r w:rsidRPr="008323A0">
              <w:rPr>
                <w:rFonts w:ascii="Arial Black" w:hAnsi="Arial Black"/>
                <w:i/>
                <w:color w:val="002060"/>
                <w:sz w:val="24"/>
                <w:szCs w:val="24"/>
              </w:rPr>
              <w:t>Цель</w:t>
            </w:r>
            <w:r>
              <w:rPr>
                <w:rFonts w:ascii="Arial Black" w:hAnsi="Arial Black"/>
                <w:i/>
                <w:color w:val="002060"/>
                <w:sz w:val="24"/>
                <w:szCs w:val="24"/>
              </w:rPr>
              <w:t>:</w:t>
            </w:r>
          </w:p>
          <w:p w:rsidR="003F338A" w:rsidRPr="002D52FB" w:rsidRDefault="003F338A" w:rsidP="003F338A">
            <w:pPr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  <w:t xml:space="preserve"> созда</w:t>
            </w: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ние условий для вовлечения граждан старшего поколения в социально-значимую активную деятельность.</w:t>
            </w:r>
          </w:p>
          <w:p w:rsidR="003F338A" w:rsidRDefault="003F338A" w:rsidP="003F338A">
            <w:pPr>
              <w:jc w:val="center"/>
              <w:rPr>
                <w:rFonts w:ascii="Arial Black" w:hAnsi="Arial Black"/>
                <w:i/>
                <w:color w:val="002060"/>
                <w:sz w:val="24"/>
                <w:szCs w:val="24"/>
              </w:rPr>
            </w:pPr>
            <w:r w:rsidRPr="008323A0">
              <w:rPr>
                <w:rFonts w:ascii="Arial Black" w:hAnsi="Arial Black"/>
                <w:i/>
                <w:color w:val="002060"/>
                <w:sz w:val="24"/>
                <w:szCs w:val="24"/>
              </w:rPr>
              <w:t>Задачи</w:t>
            </w:r>
            <w:r>
              <w:rPr>
                <w:rFonts w:ascii="Arial Black" w:hAnsi="Arial Black"/>
                <w:i/>
                <w:color w:val="002060"/>
                <w:sz w:val="24"/>
                <w:szCs w:val="24"/>
              </w:rPr>
              <w:t>: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Формирование в обществе уважительного отношения к пожилым людям как равноправным членам социума;</w:t>
            </w:r>
          </w:p>
          <w:p w:rsidR="003F338A" w:rsidRPr="002D52FB" w:rsidRDefault="003F338A" w:rsidP="003F338A">
            <w:pPr>
              <w:pStyle w:val="a6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Оказание помощи нуждающимся  пожилым людям и инвалидам, чувствуя удовлетворение от сознания, что ты нужен и можешь сделать кого-то счастливым;</w:t>
            </w:r>
          </w:p>
          <w:p w:rsidR="003F338A" w:rsidRPr="002D52FB" w:rsidRDefault="003F338A" w:rsidP="00194B96">
            <w:pPr>
              <w:pStyle w:val="a6"/>
              <w:numPr>
                <w:ilvl w:val="0"/>
                <w:numId w:val="3"/>
              </w:numPr>
              <w:ind w:left="431"/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Содействие в налаживании связей между поколениями, сближении пожилых людей и молодежи, и организациями, где они работали</w:t>
            </w:r>
            <w:r w:rsidR="00194B96"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,</w:t>
            </w:r>
          </w:p>
          <w:p w:rsidR="002D52FB" w:rsidRPr="002D52FB" w:rsidRDefault="002D52FB" w:rsidP="002D52FB">
            <w:pPr>
              <w:pStyle w:val="a6"/>
              <w:ind w:left="46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передаче жизненного опыта, знаний, навыков молодым, сохранении связей пожилых людей с коллегами и организациями, где они работали.</w:t>
            </w:r>
          </w:p>
          <w:p w:rsidR="002D52FB" w:rsidRDefault="002D52FB" w:rsidP="002D52FB">
            <w:pPr>
              <w:pStyle w:val="a6"/>
              <w:ind w:left="431"/>
            </w:pPr>
          </w:p>
        </w:tc>
        <w:tc>
          <w:tcPr>
            <w:tcW w:w="5387" w:type="dxa"/>
          </w:tcPr>
          <w:p w:rsidR="0024309C" w:rsidRDefault="0024309C" w:rsidP="00194B96">
            <w:pPr>
              <w:pStyle w:val="a6"/>
              <w:ind w:left="467"/>
              <w:rPr>
                <w:rFonts w:ascii="Arial Black" w:hAnsi="Arial Black"/>
                <w:i/>
                <w:color w:val="00B0F0"/>
                <w:sz w:val="20"/>
                <w:szCs w:val="20"/>
              </w:rPr>
            </w:pPr>
          </w:p>
          <w:p w:rsidR="00194B96" w:rsidRPr="002D52FB" w:rsidRDefault="00194B96" w:rsidP="00194B96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Пропаганда здорового образа жизни;</w:t>
            </w:r>
          </w:p>
          <w:p w:rsidR="00194B96" w:rsidRPr="002D52FB" w:rsidRDefault="00194B96" w:rsidP="00194B96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Содействие в социализации людей с ограниченными возможностями;</w:t>
            </w:r>
          </w:p>
          <w:p w:rsidR="00194B96" w:rsidRPr="002D52FB" w:rsidRDefault="00194B96" w:rsidP="00194B96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Проведение социально-значимых мероприятий, акций, информационных встреч;</w:t>
            </w:r>
          </w:p>
          <w:p w:rsidR="00194B96" w:rsidRPr="002D52FB" w:rsidRDefault="00194B96" w:rsidP="00194B96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Расширение инновационных форм, методов технологий волонтерской деятельности;</w:t>
            </w:r>
          </w:p>
          <w:p w:rsidR="00194B96" w:rsidRPr="002D52FB" w:rsidRDefault="00194B96" w:rsidP="00194B96">
            <w:pPr>
              <w:pStyle w:val="a6"/>
              <w:numPr>
                <w:ilvl w:val="0"/>
                <w:numId w:val="3"/>
              </w:numPr>
              <w:ind w:left="467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2D52FB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Привлечение общественного внимания к решению социально-значимых проблем.</w:t>
            </w:r>
          </w:p>
          <w:p w:rsidR="002D52FB" w:rsidRDefault="008142C1" w:rsidP="008142C1">
            <w:pPr>
              <w:pStyle w:val="a6"/>
              <w:ind w:left="467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  <w:r w:rsidRPr="008142C1">
              <w:rPr>
                <w:rFonts w:ascii="Times New Roman" w:hAnsi="Times New Roman" w:cs="Times New Roman"/>
                <w:b/>
                <w:i/>
                <w:noProof/>
                <w:color w:val="0070C0"/>
                <w:sz w:val="26"/>
                <w:szCs w:val="26"/>
                <w:lang w:eastAsia="ru-RU"/>
              </w:rPr>
              <w:drawing>
                <wp:inline distT="0" distB="0" distL="0" distR="0" wp14:anchorId="5AF08DDF" wp14:editId="597F9D9E">
                  <wp:extent cx="1161208" cy="1155886"/>
                  <wp:effectExtent l="19050" t="0" r="842" b="0"/>
                  <wp:docPr id="4" name="Рисунок 9" descr="D:\User\Desktop\ЛОГОТИПЫ\1_sljot_volontjo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\Desktop\ЛОГОТИПЫ\1_sljot_volontjo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057" cy="115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2FB" w:rsidRDefault="002D52FB" w:rsidP="002D52FB">
            <w:pPr>
              <w:pStyle w:val="a6"/>
              <w:ind w:left="467"/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6"/>
            </w:tblGrid>
            <w:tr w:rsidR="00194B96" w:rsidRPr="008142C1" w:rsidTr="006B4B65">
              <w:trPr>
                <w:trHeight w:val="1287"/>
              </w:trPr>
              <w:tc>
                <w:tcPr>
                  <w:tcW w:w="4336" w:type="dxa"/>
                </w:tcPr>
                <w:p w:rsidR="00194B96" w:rsidRPr="008142C1" w:rsidRDefault="00194B96" w:rsidP="006B4B65">
                  <w:pPr>
                    <w:pStyle w:val="a6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8142C1">
                    <w:rPr>
                      <w:rFonts w:asciiTheme="majorHAnsi" w:hAnsiTheme="majorHAnsi"/>
                      <w:b/>
                      <w:i/>
                      <w:color w:val="00B050"/>
                      <w:sz w:val="24"/>
                      <w:szCs w:val="24"/>
                    </w:rPr>
                    <w:t>ГРАЖДАНЕ СТАРШЕГО ПОКОЛЕНИЯ С АКТИВНОЙ ЖИЗНЕННОЙ ПОЗИЦИЕЙ, ИМЕЮЩИЕ БОЛЬШОЙ ТРУДОВОЙ ОПЫТ И ЖИТЕЙСКУЮ МУДРОСТЬ – РЕАЛЬНЫЙ ПОТЕНЦИАЛ ДЛЯ ПЕРЕДАЧИ ОПЫТА И ЖИЗНЕННЫХ ЦЕННОСТЕЙ ПОСЛЕДУЮЩИМ ПОКОЛЕНИЯМ!</w:t>
                  </w:r>
                </w:p>
                <w:p w:rsidR="008142C1" w:rsidRPr="008142C1" w:rsidRDefault="008142C1" w:rsidP="006B4B65">
                  <w:pPr>
                    <w:pStyle w:val="a6"/>
                    <w:ind w:left="0"/>
                    <w:jc w:val="center"/>
                    <w:rPr>
                      <w:rFonts w:asciiTheme="majorHAnsi" w:hAnsiTheme="majorHAnsi"/>
                      <w:b/>
                      <w:i/>
                      <w:color w:val="00B050"/>
                      <w:sz w:val="24"/>
                      <w:szCs w:val="24"/>
                    </w:rPr>
                  </w:pPr>
                </w:p>
              </w:tc>
            </w:tr>
          </w:tbl>
          <w:p w:rsidR="003F338A" w:rsidRDefault="008142C1" w:rsidP="00194B96">
            <w:pPr>
              <w:jc w:val="center"/>
            </w:pPr>
            <w:r w:rsidRPr="008142C1">
              <w:rPr>
                <w:noProof/>
                <w:lang w:eastAsia="ru-RU"/>
              </w:rPr>
              <w:drawing>
                <wp:inline distT="0" distB="0" distL="0" distR="0" wp14:anchorId="0FCEAF09" wp14:editId="071DB0AF">
                  <wp:extent cx="1998086" cy="1173480"/>
                  <wp:effectExtent l="19050" t="0" r="2164" b="0"/>
                  <wp:docPr id="1" name="Рисунок 3" descr="D:\User\Desktop\ЛОГОТИПЫ\4_340_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\Desktop\ЛОГОТИПЫ\4_340_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39" cy="117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D5A" w:rsidRDefault="008B0D5A" w:rsidP="007F39E0"/>
    <w:sectPr w:rsidR="008B0D5A" w:rsidSect="007F39E0">
      <w:pgSz w:w="16838" w:h="11906" w:orient="landscape"/>
      <w:pgMar w:top="426" w:right="9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D29"/>
      </v:shape>
    </w:pict>
  </w:numPicBullet>
  <w:abstractNum w:abstractNumId="0">
    <w:nsid w:val="16B54B50"/>
    <w:multiLevelType w:val="hybridMultilevel"/>
    <w:tmpl w:val="E6FE39A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C2508"/>
    <w:multiLevelType w:val="hybridMultilevel"/>
    <w:tmpl w:val="995268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573AE"/>
    <w:multiLevelType w:val="hybridMultilevel"/>
    <w:tmpl w:val="4ADAE8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25819"/>
    <w:multiLevelType w:val="hybridMultilevel"/>
    <w:tmpl w:val="A8B245B2"/>
    <w:lvl w:ilvl="0" w:tplc="0419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BA1135F"/>
    <w:multiLevelType w:val="hybridMultilevel"/>
    <w:tmpl w:val="8ED28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4A7"/>
    <w:multiLevelType w:val="hybridMultilevel"/>
    <w:tmpl w:val="DA766A6C"/>
    <w:lvl w:ilvl="0" w:tplc="1BB2E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7E8224CB"/>
    <w:multiLevelType w:val="hybridMultilevel"/>
    <w:tmpl w:val="7EC4CBA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658"/>
    <w:rsid w:val="00073DD7"/>
    <w:rsid w:val="0009159D"/>
    <w:rsid w:val="00106F59"/>
    <w:rsid w:val="00115D80"/>
    <w:rsid w:val="00194B96"/>
    <w:rsid w:val="001C0A44"/>
    <w:rsid w:val="0024309C"/>
    <w:rsid w:val="002D1DC5"/>
    <w:rsid w:val="002D52FB"/>
    <w:rsid w:val="003A2658"/>
    <w:rsid w:val="003F338A"/>
    <w:rsid w:val="00416715"/>
    <w:rsid w:val="004738F8"/>
    <w:rsid w:val="00492C05"/>
    <w:rsid w:val="004B123F"/>
    <w:rsid w:val="004E0584"/>
    <w:rsid w:val="0058695F"/>
    <w:rsid w:val="00613EBD"/>
    <w:rsid w:val="00634EE3"/>
    <w:rsid w:val="006368D7"/>
    <w:rsid w:val="00674D1B"/>
    <w:rsid w:val="006B1DC9"/>
    <w:rsid w:val="006C0E79"/>
    <w:rsid w:val="007166C7"/>
    <w:rsid w:val="007454B0"/>
    <w:rsid w:val="007A28B0"/>
    <w:rsid w:val="007B5892"/>
    <w:rsid w:val="007C0D91"/>
    <w:rsid w:val="007F39E0"/>
    <w:rsid w:val="00812D62"/>
    <w:rsid w:val="008134E1"/>
    <w:rsid w:val="008142C1"/>
    <w:rsid w:val="008323A0"/>
    <w:rsid w:val="008B0D5A"/>
    <w:rsid w:val="008C670B"/>
    <w:rsid w:val="0090604D"/>
    <w:rsid w:val="00914B95"/>
    <w:rsid w:val="00944C23"/>
    <w:rsid w:val="00951BB2"/>
    <w:rsid w:val="00952037"/>
    <w:rsid w:val="00966DDD"/>
    <w:rsid w:val="00980999"/>
    <w:rsid w:val="00A32D9A"/>
    <w:rsid w:val="00A5164F"/>
    <w:rsid w:val="00B21706"/>
    <w:rsid w:val="00B5433C"/>
    <w:rsid w:val="00B71C2C"/>
    <w:rsid w:val="00BD03BB"/>
    <w:rsid w:val="00BF726E"/>
    <w:rsid w:val="00BF783D"/>
    <w:rsid w:val="00C13BCF"/>
    <w:rsid w:val="00C22D36"/>
    <w:rsid w:val="00C27E20"/>
    <w:rsid w:val="00CD03E9"/>
    <w:rsid w:val="00CE119C"/>
    <w:rsid w:val="00CF5054"/>
    <w:rsid w:val="00D22E3B"/>
    <w:rsid w:val="00D42FEF"/>
    <w:rsid w:val="00D74FA8"/>
    <w:rsid w:val="00DA72A5"/>
    <w:rsid w:val="00DD53DE"/>
    <w:rsid w:val="00E205D5"/>
    <w:rsid w:val="00E64EA9"/>
    <w:rsid w:val="00E84A56"/>
    <w:rsid w:val="00E97B29"/>
    <w:rsid w:val="00ED33AB"/>
    <w:rsid w:val="00F06FC3"/>
    <w:rsid w:val="00F51829"/>
    <w:rsid w:val="00F63F18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9D"/>
  </w:style>
  <w:style w:type="paragraph" w:styleId="1">
    <w:name w:val="heading 1"/>
    <w:basedOn w:val="a"/>
    <w:next w:val="a"/>
    <w:link w:val="10"/>
    <w:uiPriority w:val="9"/>
    <w:qFormat/>
    <w:rsid w:val="00C13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18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05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3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ik_gavpos_kcson@gov37.ivanov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17B3-B956-4FAA-B7B9-4E1FAEF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Татаринова</cp:lastModifiedBy>
  <cp:revision>30</cp:revision>
  <cp:lastPrinted>2019-08-06T05:52:00Z</cp:lastPrinted>
  <dcterms:created xsi:type="dcterms:W3CDTF">2018-04-13T11:30:00Z</dcterms:created>
  <dcterms:modified xsi:type="dcterms:W3CDTF">2019-08-06T05:53:00Z</dcterms:modified>
</cp:coreProperties>
</file>